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1" w:type="dxa"/>
        <w:tblInd w:w="95" w:type="dxa"/>
        <w:tblLook w:val="04A0"/>
      </w:tblPr>
      <w:tblGrid>
        <w:gridCol w:w="5080"/>
        <w:gridCol w:w="682"/>
        <w:gridCol w:w="480"/>
        <w:gridCol w:w="466"/>
        <w:gridCol w:w="1669"/>
        <w:gridCol w:w="567"/>
        <w:gridCol w:w="1417"/>
      </w:tblGrid>
      <w:tr w:rsidR="002D2797" w:rsidRPr="002D2797" w:rsidTr="002D2797">
        <w:trPr>
          <w:trHeight w:val="25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bookmarkStart w:id="0" w:name="RANGE!A1:G370"/>
            <w:bookmarkEnd w:id="0"/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2D2797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Приложение № 6</w:t>
            </w:r>
          </w:p>
        </w:tc>
      </w:tr>
      <w:tr w:rsidR="002D2797" w:rsidRPr="002D2797" w:rsidTr="002D2797">
        <w:trPr>
          <w:trHeight w:val="372"/>
        </w:trPr>
        <w:tc>
          <w:tcPr>
            <w:tcW w:w="103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797" w:rsidRPr="002D2797" w:rsidRDefault="002D2797" w:rsidP="002D279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>к решению Думы муниципального района № 64  от 20.12.2016</w:t>
            </w:r>
          </w:p>
        </w:tc>
      </w:tr>
      <w:tr w:rsidR="002D2797" w:rsidRPr="002D2797" w:rsidTr="002D2797">
        <w:trPr>
          <w:trHeight w:val="383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2D2797" w:rsidRPr="002D2797" w:rsidTr="002D2797">
        <w:trPr>
          <w:trHeight w:val="263"/>
        </w:trPr>
        <w:tc>
          <w:tcPr>
            <w:tcW w:w="10361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 xml:space="preserve">                                            "О внесении изменений и дополнений в  районный бюджет на 2016 год "</w:t>
            </w:r>
          </w:p>
        </w:tc>
      </w:tr>
      <w:tr w:rsidR="002D2797" w:rsidRPr="002D2797" w:rsidTr="002D2797">
        <w:trPr>
          <w:trHeight w:val="230"/>
        </w:trPr>
        <w:tc>
          <w:tcPr>
            <w:tcW w:w="1036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2D2797" w:rsidRPr="002D2797" w:rsidTr="002D2797">
        <w:trPr>
          <w:trHeight w:val="230"/>
        </w:trPr>
        <w:tc>
          <w:tcPr>
            <w:tcW w:w="1036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2D2797" w:rsidRPr="002D2797" w:rsidTr="002D2797">
        <w:trPr>
          <w:trHeight w:val="1092"/>
        </w:trPr>
        <w:tc>
          <w:tcPr>
            <w:tcW w:w="103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eastAsia="ru-RU"/>
              </w:rPr>
              <w:t>Качугского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 района на 2016 год</w:t>
            </w:r>
          </w:p>
        </w:tc>
      </w:tr>
      <w:tr w:rsidR="002D2797" w:rsidRPr="002D2797" w:rsidTr="002D2797">
        <w:trPr>
          <w:trHeight w:val="218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27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27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27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27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27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27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i/>
                <w:iCs/>
                <w:sz w:val="18"/>
                <w:szCs w:val="18"/>
                <w:lang w:eastAsia="ru-RU"/>
              </w:rPr>
            </w:pPr>
            <w:r w:rsidRPr="002D2797">
              <w:rPr>
                <w:rFonts w:ascii="Arial CYR" w:eastAsia="Times New Roman" w:hAnsi="Arial CYR" w:cs="Arial CYR"/>
                <w:b w:val="0"/>
                <w:bCs w:val="0"/>
                <w:i/>
                <w:iCs/>
                <w:sz w:val="18"/>
                <w:szCs w:val="18"/>
                <w:lang w:eastAsia="ru-RU"/>
              </w:rPr>
              <w:t>тыс</w:t>
            </w:r>
            <w:proofErr w:type="gramStart"/>
            <w:r w:rsidRPr="002D2797">
              <w:rPr>
                <w:rFonts w:ascii="Arial CYR" w:eastAsia="Times New Roman" w:hAnsi="Arial CYR" w:cs="Arial CYR"/>
                <w:b w:val="0"/>
                <w:bCs w:val="0"/>
                <w:i/>
                <w:iCs/>
                <w:sz w:val="18"/>
                <w:szCs w:val="18"/>
                <w:lang w:eastAsia="ru-RU"/>
              </w:rPr>
              <w:t>.р</w:t>
            </w:r>
            <w:proofErr w:type="gramEnd"/>
            <w:r w:rsidRPr="002D2797">
              <w:rPr>
                <w:rFonts w:ascii="Arial CYR" w:eastAsia="Times New Roman" w:hAnsi="Arial CYR" w:cs="Arial CYR"/>
                <w:b w:val="0"/>
                <w:bCs w:val="0"/>
                <w:i/>
                <w:iCs/>
                <w:sz w:val="18"/>
                <w:szCs w:val="18"/>
                <w:lang w:eastAsia="ru-RU"/>
              </w:rPr>
              <w:t>уб.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  <w:r w:rsidRPr="002D2797"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  <w:r w:rsidRPr="002D2797"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  <w:proofErr w:type="spellStart"/>
            <w:r w:rsidRPr="002D2797"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  <w:proofErr w:type="gramStart"/>
            <w:r w:rsidRPr="002D2797"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  <w:t>ПР</w:t>
            </w:r>
            <w:proofErr w:type="gramEnd"/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  <w:r w:rsidRPr="002D2797"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  <w:r w:rsidRPr="002D2797"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  <w:r w:rsidRPr="002D2797"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  <w:t>сумма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Контрольно - счетная палата муниципального образования МО "</w:t>
            </w:r>
            <w:proofErr w:type="spellStart"/>
            <w:r w:rsidRPr="002D2797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Качугский</w:t>
            </w:r>
            <w:proofErr w:type="spellEnd"/>
            <w:r w:rsidRPr="002D2797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 xml:space="preserve"> район"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1391,4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1391,4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Обеспечение деятельности финансовых налоговых и таможенных органов и органов финансовог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о(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финансово-бюджетного) надзора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1391,4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функций органов государственности власти субъекта Российской Федерации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1391,4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585,5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365,0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109,0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9,3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97,1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прочих налогов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сборов и иных платежей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5,1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00.2.25.00.000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805,9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00.2.25.00.000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624,2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00.2.25.00.000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176,2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00.2.25.00.000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5,5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Отдел культуры муниципального образования                        "</w:t>
            </w:r>
            <w:proofErr w:type="spellStart"/>
            <w:r w:rsidRPr="002D2797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Качугский</w:t>
            </w:r>
            <w:proofErr w:type="spellEnd"/>
            <w:r w:rsidRPr="002D2797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 xml:space="preserve"> район"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18367,60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13508,20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8788,90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8784,00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Фонд оплаты труда казенных учреждений  и  взносы по обязательному социальному страхованию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4735,20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1430,80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28,40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66,50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2343,00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136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прочих налогов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сборов и иных платежей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30,10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Целевая программа "Организация круглогодичного отдыха, оздоровления и занятости детей и подростков в 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Качугском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районе" 2016-2018 годы"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79.5. 15.00.000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4,90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79.5. 15.00.000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4,90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4719,30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функций органов государственности власти субъекта Российской Федерации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1474,00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1474,00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927,70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281,30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7,20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38,00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209,90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прочих налогов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сборов и иных платежей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8,80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1,10</w:t>
            </w:r>
          </w:p>
        </w:tc>
      </w:tr>
      <w:tr w:rsidR="002D2797" w:rsidRPr="002D2797" w:rsidTr="002D2797">
        <w:trPr>
          <w:trHeight w:val="10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Учебно-методические 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кабинеты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3245,30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казенных учреждений  и  взносы по обязательному социальному страхованию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2381,30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713,70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6,50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95,00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48,30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прочих налогов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сборов и иных платежей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0,50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4679,40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4679,40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4679,40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казенных учреждений  и  взносы по обязательному социальному страхованию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3090,20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933,20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36,40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34,00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522,40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прочих налогов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сборов и иных платежей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43,10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20,10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51.4.00.00.000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51.4.00.00.000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Отдел образования Администрации муниципального района "</w:t>
            </w:r>
            <w:proofErr w:type="spellStart"/>
            <w:r w:rsidRPr="002D2797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Качугский</w:t>
            </w:r>
            <w:proofErr w:type="spellEnd"/>
            <w:r w:rsidRPr="002D2797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 xml:space="preserve"> район"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488953,60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484529,50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108126,70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42.0.99.00.000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29148,90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42.0.99.00.000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2206,50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42.0.99.00.000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105,00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42.0.99.00.000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25440,50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 налога  на имущество организаций и земельного налога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42.0.99.00.000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1073,40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прочих налогов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сборов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42.0.99.00.000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173,40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42.0.99.00.000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150,10</w:t>
            </w:r>
          </w:p>
        </w:tc>
      </w:tr>
      <w:tr w:rsidR="002D2797" w:rsidRPr="002D2797" w:rsidTr="002D2797">
        <w:trPr>
          <w:trHeight w:val="1020"/>
        </w:trPr>
        <w:tc>
          <w:tcPr>
            <w:tcW w:w="5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51.1.13.73.010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71889,40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казенных учреждений  и  взносы по обязательному социальному страхованию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51.1.13.73.010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55386,90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51.1.13.73.010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16013,60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51.1.13.73.010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488,90</w:t>
            </w:r>
          </w:p>
        </w:tc>
      </w:tr>
      <w:tr w:rsidR="002D2797" w:rsidRPr="002D2797" w:rsidTr="002D2797">
        <w:trPr>
          <w:trHeight w:val="127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Субсидии местным бюджетам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инфраструктуры. 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Находящихся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в муниципальной собственности 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61.4.01.72.200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1523,70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61.4.01.72.200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1523,70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Целевые программы муниципальных образований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5564,70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Муниципальная целевая программа "Обеспечение пожарной безопасности в образовательных организациях 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Качугского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района на 2015-2017 годы"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79.5.02.00.000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401,40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79.5.02.00.000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401,40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Целевая программа "Укрепление материально - технической базы муниципальных образовательных организаций 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Качугского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района на 2014-2016 годы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79.5.29.00.000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5163,30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79.5.29.00.000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5163,30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359316,70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функций органов государственности власти субъекта Российской Федерации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271417,70</w:t>
            </w:r>
          </w:p>
        </w:tc>
      </w:tr>
      <w:tr w:rsidR="002D2797" w:rsidRPr="002D2797" w:rsidTr="002D2797">
        <w:trPr>
          <w:trHeight w:val="127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 же дополнительного образования в общеобразовательных учреждениях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51.1.13.73.020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271417,70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казенных учреждений  и  взносы по обязательному социальному страхованию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51.1.13.73.020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205053,40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51.1.13.73.020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62632,30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51.1.13.73.020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744,20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51.1.13.73.020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2987,80</w:t>
            </w:r>
          </w:p>
        </w:tc>
      </w:tr>
      <w:tr w:rsidR="002D2797" w:rsidRPr="002D2797" w:rsidTr="002D2797">
        <w:trPr>
          <w:trHeight w:val="229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Субсидии местным бюджетам из областного бюджета в целях 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расходных обязательств органов местного самоуправления муниципальных образований Иркутской области 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по вопросам местного значения по организации отдыха детей в каникулярное время на оплату стоимости набора продуктов питания в лагерях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с дневным пребыванием детей, организованных органами местного самоуправления муниципальных образований Иркутской области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53.4.02.72.080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1048,90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53.4.02.72.080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1048,90</w:t>
            </w:r>
          </w:p>
        </w:tc>
      </w:tr>
      <w:tr w:rsidR="002D2797" w:rsidRPr="002D2797" w:rsidTr="002D2797">
        <w:trPr>
          <w:trHeight w:val="127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 xml:space="preserve">Субсидии местным бюджетам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инфраструктуры. 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Находящихся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в муниципальной собственности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61.4.01.72.200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3870,30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61.4.01.72.200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3870,30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Школы-детские сады, школы начальные, неполные средние и средние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37191,60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казенных учреждений  и  взносы по обязательному социальному страхованию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42,10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2211,30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150,00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33524,70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138,40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 налога  на имущество организаций и земельного налога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536,00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прочих налогов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сборов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512,10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16,00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15009,80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казенных учреждений  и  взносы по обязательному социальному страхованию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9694,90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2928,00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219,00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93,70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22,00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1842,30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 налога  на имущество организаций и земельного налога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прочих налогов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сборов и иных платежей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54,80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55,10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 Целевые программы муниципальных образований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7308,40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Муниципальная целевая программа "Обеспечение пожарной безопасности в образовательных организациях 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Качугского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района на 2015-2017 годы"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79.5.02.00.000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607,10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79.5.02.00.000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607,10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Целевая программа " Повышение безопасности дорожного движения на годы"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79.5.03.00.000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15,20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79.5.03.00.000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1,80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79.5.03.00.000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13,40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Целевая программа "Организация круглогодичного отдыха, оздоровления и занятости детей и подростков в 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Качугском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районе" 2016-2018 годы "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79.5.15.00.000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339,70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79.5.15.00.000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100,80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79.5.15.00.000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27,00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79.5.15.00.000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211,9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Районная целевая программа "Безопасность школьных перевозок  на 2016-2018 годы"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79.5.26.00.000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445,70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79.5.26.00.000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445,70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Целевая программа "Укрепление материально - технической базы муниципальных образовательных организаций 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Качугского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района на 2014-2016 годы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79.5.29.00.000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5900,70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79.5.29.00.000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4200,70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 собственности)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79.5.29.00.000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1700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Субсидия местным бюджетам на 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 в сфере образования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23470,00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 собственности)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51.1.18.R5.202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22986,35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51.1.18.R5.202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483,65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17086,10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функций органов государственности власти субъекта Российской Федерации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5076,80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5076,80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3445,00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1040,00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509,00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Уплата прочих налогов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сборов и иных платежей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29,80</w:t>
            </w:r>
          </w:p>
        </w:tc>
      </w:tr>
      <w:tr w:rsidR="002D2797" w:rsidRPr="002D2797" w:rsidTr="002D2797">
        <w:trPr>
          <w:trHeight w:val="10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Учебно-методические 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кабинеты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11749,80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8134,90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35,20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2491,40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124,00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185,00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618,30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 налога  на имущество организаций и земельного налога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прочих налогов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сборов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 Целевые программы муниципальных образований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259,50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Муниципальная целевая программа "Обеспечение пожарной безопасности в образовательных организациях 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Качугского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района на 2015-2017 годы"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79.5.02.00.000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209,70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79.5.02.00.000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209,70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Целевая программа " Повышение безопасности дорожного движения на годы"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79.5.03.00.000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49,80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79.5.03.00.000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49,80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79.5.03.00.000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4424,10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4424,10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функций органов государственности власти субъекта Российской Федерации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53.5.05.73.050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4424,10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Осуществление отдельных областных государственных полномочий  по предоставлению мер социальной поддержки  многодетным и малоимущим семьям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53.5.05.73.050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4424,10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53.5.05.73.050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4424,10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ФИНАНСОВОЕ УПРАВЛЕНИЕ МУНИЦИПАЛЬНОГО ОБРАЗОВАНИЯ "КАЧУГСКИЙ РАЙОН"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17814,20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9232,50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Обеспечение деятельности финансовых налоговых и таможенных органов и органов финансовог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о(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финансово-бюджетного) надзора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9232,50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функций органов государственности власти субъекта Российской Федерации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9232,50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9232,50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5661,30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1710,00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1720,90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прочих налогов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сборов и иных платежей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4,20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0,10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662,70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662,70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06.5.03.00.000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662,70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06.5.03.00.000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662,70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06.5.03.00.000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662,70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7919,00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Дотации 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7919,00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51.6.01.00.000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7919,00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51.6.01.00.000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7919,00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51.6.01.00.000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7919,00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Дума муниципального района "</w:t>
            </w:r>
            <w:proofErr w:type="spellStart"/>
            <w:r w:rsidRPr="002D2797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Качугский</w:t>
            </w:r>
            <w:proofErr w:type="spellEnd"/>
            <w:r w:rsidRPr="002D2797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 xml:space="preserve"> район"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2227,70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законодательны</w:t>
            </w:r>
            <w:proofErr w:type="gramStart"/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х(</w:t>
            </w:r>
            <w:proofErr w:type="gramEnd"/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2227,70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функций органов государственности власти субъекта Российской Федерации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2227,70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663,10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354,50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104,80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199,00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прочих налогов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сборов и иных платежей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4,80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00.2.11.00.000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1564,60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00.2.11.00.000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1194,10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00.2.11.00.000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360,00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00.2.11.00.000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10,50</w:t>
            </w:r>
          </w:p>
        </w:tc>
      </w:tr>
      <w:tr w:rsidR="002D2797" w:rsidRPr="002D2797" w:rsidTr="002D2797">
        <w:trPr>
          <w:trHeight w:val="6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u w:val="single"/>
                <w:lang w:eastAsia="ru-RU"/>
              </w:rPr>
              <w:t>Администрация муниципального района "</w:t>
            </w:r>
            <w:proofErr w:type="spellStart"/>
            <w:r w:rsidRPr="002D2797">
              <w:rPr>
                <w:rFonts w:ascii="Times New Roman" w:eastAsia="Times New Roman" w:hAnsi="Times New Roman"/>
                <w:u w:val="single"/>
                <w:lang w:eastAsia="ru-RU"/>
              </w:rPr>
              <w:t>Качугский</w:t>
            </w:r>
            <w:proofErr w:type="spellEnd"/>
            <w:r w:rsidRPr="002D2797">
              <w:rPr>
                <w:rFonts w:ascii="Times New Roman" w:eastAsia="Times New Roman" w:hAnsi="Times New Roman"/>
                <w:u w:val="single"/>
                <w:lang w:eastAsia="ru-RU"/>
              </w:rPr>
              <w:t xml:space="preserve"> район"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67011,90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34372,70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высшего должностного лица местного самоуправления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2824,20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функций органов государственности власти субъекта Российской Федерации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2824,20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00.2.03.00.000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2257,30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00.2.03.00.000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561,90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00.2.03.00.000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</w:t>
            </w:r>
          </w:p>
        </w:tc>
      </w:tr>
      <w:tr w:rsidR="002D2797" w:rsidRPr="002D2797" w:rsidTr="002D2797">
        <w:trPr>
          <w:trHeight w:val="10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Функционирование </w:t>
            </w:r>
            <w:proofErr w:type="gramStart"/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Правительства Российской Федерации высших исполнительных органов государственной власти субъектов Российской Федерации местных администраций</w:t>
            </w:r>
            <w:proofErr w:type="gramEnd"/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27139,00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функций органов государственности власти субъекта Российской Федерации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27139,00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27139,00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16375,60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4945,00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215,00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541,00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4903,00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прочих налогов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сборов и иных платежей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48,00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91,40</w:t>
            </w:r>
          </w:p>
        </w:tc>
      </w:tr>
      <w:tr w:rsidR="002D2797" w:rsidRPr="002D2797" w:rsidTr="002D2797">
        <w:trPr>
          <w:trHeight w:val="10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Основное мероприятие «Осуществление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7190900000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4,20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7190951200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4,20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7190951200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4,20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07.0.00.00.000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07.0.05.00.000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07.0.05.00.000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3905,30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09.0.00.00.000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118,10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09.0.02.00.000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118,10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09.0.02.00.000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118,10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функций органов государственности власти субъекта Российской Федерации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3787,20</w:t>
            </w:r>
          </w:p>
        </w:tc>
      </w:tr>
      <w:tr w:rsidR="002D2797" w:rsidRPr="002D2797" w:rsidTr="002D2797">
        <w:trPr>
          <w:trHeight w:val="127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Субвенция на осуществление  областных государственных полномочий по хранению, комплектованию, учету и использованию архивных документов, относящихся к областной государственной собственности Иркутской области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55.1.03.73.070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1324,00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55.1.03.73.070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823,40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55.1.03.73.070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12,80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55.1.03.73.070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248,70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55.1.03.73.070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55.1.03.73.070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224,10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Субвенция Всероссийской сельскохозяйственной переписи в 2016 году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426,80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68.В.01.53.910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426,80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Субвенция на осуществление  областных государственных полномочий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90.А.00.73.140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680,90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90.А.00.73.140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478,90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90.А.00.73.140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144,60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90.А.00.73.140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90.А.00.73.140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42,40</w:t>
            </w:r>
          </w:p>
        </w:tc>
      </w:tr>
      <w:tr w:rsidR="002D2797" w:rsidRPr="002D2797" w:rsidTr="002D2797">
        <w:trPr>
          <w:trHeight w:val="153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Субвенция на осуществление  областных государственных полномочий  по определению  перечня должностных лиц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90.А 00 73.150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0,70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90.А 00 73.150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0,70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Субвенция на осуществление областных государственных полномочий по лицензированию розничной продажи алкогольной продукции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71.1.01.73.130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674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71.1.01.73.130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450,20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71.1.01.73.130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135,90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71.1.01.73.130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12,80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71.1.01.73.130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75,10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Субвенция на осуществление отдельных областных  государственных полномочий в области охрана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57.1.03.73.090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680,80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57.1.03.73.090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478,80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57.1.03.73.090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4,10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57.1.03.73.090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144,60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57.1.03.73.090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12,90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57.1.03.73.090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40,40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 Целевые программы муниципальных образований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75,00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Целевая программа "Профилактика правонарушений в 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Качугском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Муниципальная целевая программа по профилактике терроризма и экстремизма на территории муниципального образования "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Качугский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район" на 2016-2020 гг.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79.5.31.00.000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21.8.00.00.000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21.8.01.00.000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 (ГОЧС)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21.8.01.00.001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Национальная экономика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2198,40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Сельское хозяйство и рыболовство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Субвенция на осуществление отдельных областных  государственных полномочий в сфере обращения с безнадзорными собаками и кошками.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68.Г.01.73.120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68.Г.01.73.120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161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1728,40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Субсидии на проведение отдельных мероприятий по другим видам транспорта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31.7.01.00.000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1728,40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31.7.01.00.000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1728,40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 xml:space="preserve"> Целевая программа "Повышение безопасности дорожного движения в 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Качугском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 xml:space="preserve"> районе в 2013-2016 гг."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79.5.03.00.000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79.5.03.00.000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Дорожное хозяйство (дорожный фонд)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Содержание автомобильных дорог и инженерных сооружений на них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31.5.00.00.000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31.5.00.00.000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299,00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34.0.03.00.000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34.0.03.00.000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Частичное возмещение транспортных расходов организаций розничной торговли, осуществляющих доставку товаров первой необходимости.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71.1.01.72.360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197,20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Субсидия юридическим лица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м(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кроме организаций) индивидуальными предпринимателями 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физицескими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лицами производителями товаров работ и услуг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71.1.01.72.360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197,20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Частичное возмещение транспортных расходов организаций розничной торговли, осуществляющих доставку товаров первой необходимости.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58.7.00.00.000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56,80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Субсидия юридическим лица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м(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кроме организаций) индивидуальными предпринимателями 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физицескими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лицами производителями товаров работ и услуг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58.7.00.00.000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56,80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"Целевая программа поддержки и развития малого и среднего предпринимательства в МО "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Качугский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район "на 2011-2012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79.5.27.00.000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1163,00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Поддержка жилищного хозяйства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350.02.0.0000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 (фонд ЖКХ)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350.02.00.000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1027,00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Мероприятия по сбору и удалению твердых и жидких отходов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40.0.00.00.000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1027,00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Сбор и удаление твердых отходов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40.0.01.00.000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1027,00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40.0.01 00.000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1027,00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Поддержка жилищного хозяйства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350.02.0.0000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136,00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 (фонд ЖКХ)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350.02.00.000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136,00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7102,90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5176,00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5176,00</w:t>
            </w:r>
          </w:p>
        </w:tc>
      </w:tr>
      <w:tr w:rsidR="002D2797" w:rsidRPr="002D2797" w:rsidTr="002D2797">
        <w:trPr>
          <w:trHeight w:val="10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5176,00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1926,90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43.2.00.00.000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1598,40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Оздоровление детей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43.2.02.00.000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1598,40</w:t>
            </w:r>
          </w:p>
        </w:tc>
      </w:tr>
      <w:tr w:rsidR="002D2797" w:rsidRPr="002D2797" w:rsidTr="002D2797">
        <w:trPr>
          <w:trHeight w:val="10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43.2.02.00.000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1598,40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 Целевые программы муниципальных образований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328,50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Муниципальная целевая программа "Обеспечение пожарной безопасности в образовательных организациях 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Качугского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района на 2015-2017 годы"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79.5.02.00.000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79.5.02.00.000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Целевая программа "Молодежная политика в 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Качугском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районе на 2016 год"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79.5.13.00.000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79.5.13.00.000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55,00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Целевая программа "Организация круглогодичного отдыха, оздоровления и занятости детей и подростков в 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Качугском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районе" 2016-2018году"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79.5.15. 00.000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48,50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79.5. 15.00.000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48,50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Муниципальная программа " Комплексные меры профилактики злоупотребления  наркотическими и психотропными веществами на 2014-2016 гг."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79.5.16.00.000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25,00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79.5.16.00.000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25,00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Муниципальная целевая программа "Развитие МБУ 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Качугский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ДОЛ "Лена" на 2015-2017 годы"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79.5.30.00.000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79.5.30.00.000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8769,10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44.2.00.00.000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8746,10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44.2.99.00.000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8746,10</w:t>
            </w:r>
          </w:p>
        </w:tc>
      </w:tr>
      <w:tr w:rsidR="002D2797" w:rsidRPr="002D2797" w:rsidTr="002D2797">
        <w:trPr>
          <w:trHeight w:val="10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44.2.99.00.000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8746,10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Целевая программа "Организация круглогодичного отдыха, оздоровления и занятости детей и подростков в 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Качугском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районе" 2016-2018 годы"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79.5.15.00.000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3,70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79.5.15.00.000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3,70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межбюджетные трансферты на комплектования книжных фондов муниципальных образований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55.1.08.74.040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10,20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55.1.08.74.040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10,20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межбюджетные трансферты на комплектования книжных фондов муниципальных образований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55.1.08.51.440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9,10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55.1.08.51.440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9,10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Целевая программа "Медицинские кадры"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79.5.20. 00.000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79.5.20. 00.000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12002,80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3376,00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Доплата к пенсии, 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лицам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замещавшим муниципальные должности муниципальной службы в МО "</w:t>
            </w:r>
            <w:proofErr w:type="spell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Качугский</w:t>
            </w:r>
            <w:proofErr w:type="spell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49.1.01.00.000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3376,00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49.1.01.00.000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3376,00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7846,70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функций органов государственности власти субъекта Российской Федерации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7745,70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Осуществление областных государственных полномочий по предоставлению гражданам субсидий на оплату  жилых помещений и коммунальных услуг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53.3.01.00.000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7745,70</w:t>
            </w:r>
          </w:p>
        </w:tc>
      </w:tr>
      <w:tr w:rsidR="002D2797" w:rsidRPr="002D2797" w:rsidTr="002D2797">
        <w:trPr>
          <w:trHeight w:val="10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Содержание и обеспечение деятельности муниципальных служащих, осуществляющих областные, государственные полномочия по предоставлению гражданам субсидий на оплату жилых помещений и коммунальных услуг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53.3.01.73.030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654,70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53.3.01.73.030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465,10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53.3.01.73.030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158,40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53.3.01.73.030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53.3.01.73.030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20,20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Предоставление гражданам субсидий на оплату жилых помещений и коммунальных услуг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53.3.01.73.040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7091,00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53.3.01.73.040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134,80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53.3.01.73.040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6956,20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 Целевые программы муниципальных образований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101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Муниципальная целевая программа "Жилье для молодых семей на 2005-2019 ""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101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101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780,10</w:t>
            </w:r>
          </w:p>
        </w:tc>
      </w:tr>
      <w:tr w:rsidR="002D2797" w:rsidRPr="002D2797" w:rsidTr="002D2797">
        <w:trPr>
          <w:trHeight w:val="10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Субвенция на осуществление областных полномочий по определению персонального состава и обеспечение деятельности районных (городских)</w:t>
            </w:r>
            <w:proofErr w:type="gramStart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районных в городах комиссий по делам несовершеннолетних и защите их прав.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53.5.16.73.060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685,90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53.5.16.73.060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478,92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53.5.16.73.060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1,21</w:t>
            </w:r>
          </w:p>
        </w:tc>
      </w:tr>
      <w:tr w:rsidR="002D2797" w:rsidRPr="002D2797" w:rsidTr="002D2797">
        <w:trPr>
          <w:trHeight w:val="7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53.5.16.73.060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144,63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53.5.16.73.060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53.5.16.73.060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46,14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514.01.00.000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94,20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514 01 00.000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94,20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 Целевые программы муниципальных образований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79.5 00.00.000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Целевая программа "Физическая культура и спорт на 2016г."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810,00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610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79.5.14.00.000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368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45.7.00.00.000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368</w:t>
            </w:r>
          </w:p>
        </w:tc>
      </w:tr>
      <w:tr w:rsidR="002D2797" w:rsidRPr="002D2797" w:rsidTr="002D2797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45.7.00.00.000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368</w:t>
            </w:r>
          </w:p>
        </w:tc>
      </w:tr>
      <w:tr w:rsidR="002D2797" w:rsidRPr="002D2797" w:rsidTr="002D2797">
        <w:trPr>
          <w:trHeight w:val="4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797" w:rsidRPr="002D2797" w:rsidRDefault="002D2797" w:rsidP="002D279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797" w:rsidRPr="002D2797" w:rsidRDefault="002D2797" w:rsidP="002D2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27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595766,4</w:t>
            </w:r>
          </w:p>
        </w:tc>
      </w:tr>
    </w:tbl>
    <w:p w:rsidR="00301D1A" w:rsidRPr="002D2797" w:rsidRDefault="00301D1A" w:rsidP="002D2797"/>
    <w:sectPr w:rsidR="00301D1A" w:rsidRPr="002D2797" w:rsidSect="002D2797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D2797"/>
    <w:rsid w:val="000336F6"/>
    <w:rsid w:val="00043F2A"/>
    <w:rsid w:val="000919E9"/>
    <w:rsid w:val="001367C3"/>
    <w:rsid w:val="002328D7"/>
    <w:rsid w:val="002D2797"/>
    <w:rsid w:val="002F6ADC"/>
    <w:rsid w:val="00301D1A"/>
    <w:rsid w:val="00362941"/>
    <w:rsid w:val="0037601F"/>
    <w:rsid w:val="004A3626"/>
    <w:rsid w:val="00553B54"/>
    <w:rsid w:val="005E22CA"/>
    <w:rsid w:val="005E317D"/>
    <w:rsid w:val="006B489C"/>
    <w:rsid w:val="00896FC0"/>
    <w:rsid w:val="008C19E2"/>
    <w:rsid w:val="00907675"/>
    <w:rsid w:val="00963CDC"/>
    <w:rsid w:val="009A4A02"/>
    <w:rsid w:val="00AD7073"/>
    <w:rsid w:val="00AE4DFE"/>
    <w:rsid w:val="00BC62BD"/>
    <w:rsid w:val="00C21254"/>
    <w:rsid w:val="00D7717D"/>
    <w:rsid w:val="00EE40C4"/>
    <w:rsid w:val="00FB7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="Times New Roman"/>
        <w:b/>
        <w:bCs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27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D2797"/>
    <w:rPr>
      <w:color w:val="800080"/>
      <w:u w:val="single"/>
    </w:rPr>
  </w:style>
  <w:style w:type="paragraph" w:customStyle="1" w:styleId="xl64">
    <w:name w:val="xl64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18"/>
      <w:szCs w:val="18"/>
      <w:lang w:eastAsia="ru-RU"/>
    </w:rPr>
  </w:style>
  <w:style w:type="paragraph" w:customStyle="1" w:styleId="xl65">
    <w:name w:val="xl65"/>
    <w:basedOn w:val="a"/>
    <w:rsid w:val="002D279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6">
    <w:name w:val="xl66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18"/>
      <w:szCs w:val="18"/>
      <w:lang w:eastAsia="ru-RU"/>
    </w:rPr>
  </w:style>
  <w:style w:type="paragraph" w:customStyle="1" w:styleId="xl67">
    <w:name w:val="xl67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18"/>
      <w:szCs w:val="18"/>
      <w:lang w:eastAsia="ru-RU"/>
    </w:rPr>
  </w:style>
  <w:style w:type="paragraph" w:customStyle="1" w:styleId="xl68">
    <w:name w:val="xl68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69">
    <w:name w:val="xl69"/>
    <w:basedOn w:val="a"/>
    <w:rsid w:val="002D2797"/>
    <w:pPr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70">
    <w:name w:val="xl70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customStyle="1" w:styleId="xl71">
    <w:name w:val="xl71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76">
    <w:name w:val="xl76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77">
    <w:name w:val="xl77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79">
    <w:name w:val="xl79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80">
    <w:name w:val="xl80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83">
    <w:name w:val="xl83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2D2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 w:val="0"/>
      <w:bCs w:val="0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2D2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2D27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87">
    <w:name w:val="xl87"/>
    <w:basedOn w:val="a"/>
    <w:rsid w:val="002D27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88">
    <w:name w:val="xl88"/>
    <w:basedOn w:val="a"/>
    <w:rsid w:val="002D27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89">
    <w:name w:val="xl89"/>
    <w:basedOn w:val="a"/>
    <w:rsid w:val="002D279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2D2797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95">
    <w:name w:val="xl95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96">
    <w:name w:val="xl96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 w:val="0"/>
      <w:bCs w:val="0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8">
    <w:name w:val="xl98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00">
    <w:name w:val="xl100"/>
    <w:basedOn w:val="a"/>
    <w:rsid w:val="002D279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i/>
      <w:iCs/>
      <w:sz w:val="18"/>
      <w:szCs w:val="18"/>
      <w:lang w:eastAsia="ru-RU"/>
    </w:rPr>
  </w:style>
  <w:style w:type="paragraph" w:customStyle="1" w:styleId="xl101">
    <w:name w:val="xl101"/>
    <w:basedOn w:val="a"/>
    <w:rsid w:val="002D279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02">
    <w:name w:val="xl102"/>
    <w:basedOn w:val="a"/>
    <w:rsid w:val="002D279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03">
    <w:name w:val="xl103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u w:val="single"/>
      <w:lang w:eastAsia="ru-RU"/>
    </w:rPr>
  </w:style>
  <w:style w:type="paragraph" w:customStyle="1" w:styleId="xl104">
    <w:name w:val="xl104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06">
    <w:name w:val="xl106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07">
    <w:name w:val="xl107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2D27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10">
    <w:name w:val="xl110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18"/>
      <w:szCs w:val="18"/>
      <w:lang w:eastAsia="ru-RU"/>
    </w:rPr>
  </w:style>
  <w:style w:type="paragraph" w:customStyle="1" w:styleId="xl111">
    <w:name w:val="xl111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"/>
    <w:rsid w:val="002D2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13">
    <w:name w:val="xl113"/>
    <w:basedOn w:val="a"/>
    <w:rsid w:val="002D279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14">
    <w:name w:val="xl114"/>
    <w:basedOn w:val="a"/>
    <w:rsid w:val="002D279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15">
    <w:name w:val="xl115"/>
    <w:basedOn w:val="a"/>
    <w:rsid w:val="002D27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16">
    <w:name w:val="xl116"/>
    <w:basedOn w:val="a"/>
    <w:rsid w:val="002D2797"/>
    <w:pPr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17">
    <w:name w:val="xl117"/>
    <w:basedOn w:val="a"/>
    <w:rsid w:val="002D279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2D279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2D279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20">
    <w:name w:val="xl120"/>
    <w:basedOn w:val="a"/>
    <w:rsid w:val="002D279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6188</Words>
  <Characters>35276</Characters>
  <Application>Microsoft Office Word</Application>
  <DocSecurity>0</DocSecurity>
  <Lines>293</Lines>
  <Paragraphs>82</Paragraphs>
  <ScaleCrop>false</ScaleCrop>
  <Company>FU</Company>
  <LinksUpToDate>false</LinksUpToDate>
  <CharactersWithSpaces>41382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2017-01-17T05:41:00Z</dcterms:created>
  <dcterms:modified xsi:type="dcterms:W3CDTF">2017-01-17T05:44:00Z</dcterms:modified>
</cp:coreProperties>
</file>